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0B" w:rsidRDefault="009822F4" w:rsidP="00D6320B">
      <w:pPr>
        <w:jc w:val="center"/>
      </w:pPr>
      <w:r>
        <w:rPr>
          <w:noProof/>
          <w:sz w:val="26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2503170</wp:posOffset>
            </wp:positionH>
            <wp:positionV relativeFrom="paragraph">
              <wp:posOffset>0</wp:posOffset>
            </wp:positionV>
            <wp:extent cx="905510" cy="820420"/>
            <wp:effectExtent l="0" t="0" r="8890" b="0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20B" w:rsidRDefault="00D6320B" w:rsidP="00D6320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D6320B" w:rsidRDefault="00D6320B" w:rsidP="00D6320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D6320B" w:rsidRPr="00D6320B" w:rsidRDefault="00D6320B" w:rsidP="00D6320B">
      <w:pPr>
        <w:tabs>
          <w:tab w:val="left" w:pos="900"/>
        </w:tabs>
        <w:spacing w:after="12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D6320B">
        <w:rPr>
          <w:rFonts w:ascii="Times New Roman" w:hAnsi="Times New Roman" w:cs="Times New Roman"/>
          <w:b/>
          <w:sz w:val="30"/>
          <w:szCs w:val="28"/>
        </w:rPr>
        <w:t>РЕСПУБЛИКА ДАГЕСТАН</w:t>
      </w:r>
    </w:p>
    <w:p w:rsidR="00D6320B" w:rsidRPr="00D6320B" w:rsidRDefault="00D6320B" w:rsidP="00D6320B">
      <w:pPr>
        <w:pStyle w:val="a3"/>
        <w:tabs>
          <w:tab w:val="left" w:pos="900"/>
        </w:tabs>
        <w:jc w:val="center"/>
        <w:rPr>
          <w:b/>
          <w:sz w:val="28"/>
          <w:szCs w:val="28"/>
        </w:rPr>
      </w:pPr>
      <w:r w:rsidRPr="00D6320B">
        <w:rPr>
          <w:b/>
          <w:sz w:val="28"/>
          <w:szCs w:val="28"/>
        </w:rPr>
        <w:t>АДМИНИСТРАЦИЯ СЕЛЬСКОГО ПОСЕЛЕНИЯ «СЕЛЬСОВЕТ «ТАГИРКЕНТ-КАЗМАЛЯРСКИЙ» МАГАРАМКЕНТСКОГО   РАЙОНА</w:t>
      </w:r>
    </w:p>
    <w:p w:rsidR="00D6320B" w:rsidRDefault="00D6320B" w:rsidP="00D6320B">
      <w:pPr>
        <w:pStyle w:val="a3"/>
        <w:tabs>
          <w:tab w:val="left" w:pos="900"/>
        </w:tabs>
        <w:spacing w:after="0"/>
        <w:rPr>
          <w:sz w:val="4"/>
        </w:rPr>
      </w:pPr>
    </w:p>
    <w:p w:rsidR="00D6320B" w:rsidRDefault="004D7D6D" w:rsidP="00D6320B">
      <w:pPr>
        <w:rPr>
          <w:sz w:val="4"/>
        </w:rPr>
      </w:pPr>
      <w:r>
        <w:rPr>
          <w:rFonts w:ascii="Arial" w:hAnsi="Arial"/>
          <w:b/>
          <w:noProof/>
          <w:lang w:eastAsia="ru-RU"/>
        </w:rPr>
        <w:pict>
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5pt" to="496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" strokeweight="4.5pt">
            <v:stroke linestyle="thickThin"/>
          </v:line>
        </w:pict>
      </w:r>
    </w:p>
    <w:p w:rsidR="00D6320B" w:rsidRDefault="00D6320B" w:rsidP="00D6320B">
      <w:pPr>
        <w:rPr>
          <w:sz w:val="4"/>
        </w:rPr>
      </w:pPr>
    </w:p>
    <w:p w:rsidR="00D6320B" w:rsidRPr="00112921" w:rsidRDefault="0039719C" w:rsidP="0039719C">
      <w:pPr>
        <w:pStyle w:val="2"/>
        <w:tabs>
          <w:tab w:val="left" w:pos="648"/>
          <w:tab w:val="left" w:pos="8160"/>
        </w:tabs>
        <w:spacing w:line="240" w:lineRule="auto"/>
        <w:rPr>
          <w:b/>
          <w:sz w:val="30"/>
        </w:rPr>
      </w:pPr>
      <w:r>
        <w:rPr>
          <w:rFonts w:asciiTheme="minorHAnsi" w:eastAsiaTheme="minorHAnsi" w:hAnsiTheme="minorHAnsi" w:cstheme="minorBidi"/>
          <w:sz w:val="4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C1F8C">
        <w:rPr>
          <w:rFonts w:asciiTheme="minorHAnsi" w:eastAsiaTheme="minorHAnsi" w:hAnsiTheme="minorHAnsi" w:cstheme="minorBidi"/>
          <w:sz w:val="4"/>
          <w:szCs w:val="22"/>
          <w:lang w:eastAsia="en-US"/>
        </w:rPr>
        <w:t xml:space="preserve">                  </w:t>
      </w:r>
      <w:r w:rsidR="00E41880">
        <w:rPr>
          <w:rFonts w:asciiTheme="minorHAnsi" w:eastAsiaTheme="minorHAnsi" w:hAnsiTheme="minorHAnsi" w:cstheme="minorBidi"/>
          <w:sz w:val="4"/>
          <w:szCs w:val="22"/>
          <w:lang w:eastAsia="en-US"/>
        </w:rPr>
        <w:t xml:space="preserve">                                                </w:t>
      </w:r>
      <w:r w:rsidR="00BC1F8C">
        <w:rPr>
          <w:rFonts w:asciiTheme="minorHAnsi" w:eastAsiaTheme="minorHAnsi" w:hAnsiTheme="minorHAnsi" w:cstheme="minorBidi"/>
          <w:sz w:val="4"/>
          <w:szCs w:val="22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sz w:val="4"/>
          <w:szCs w:val="22"/>
          <w:lang w:eastAsia="en-US"/>
        </w:rPr>
        <w:t xml:space="preserve">       </w:t>
      </w:r>
      <w:r>
        <w:rPr>
          <w:b/>
          <w:sz w:val="30"/>
        </w:rPr>
        <w:t>ПОСТАНОВЛЕНИЕ</w:t>
      </w:r>
    </w:p>
    <w:p w:rsidR="00D6320B" w:rsidRDefault="00D6320B" w:rsidP="00D6320B">
      <w:pPr>
        <w:pStyle w:val="2"/>
        <w:tabs>
          <w:tab w:val="left" w:pos="648"/>
          <w:tab w:val="left" w:pos="8160"/>
        </w:tabs>
        <w:spacing w:line="240" w:lineRule="auto"/>
        <w:jc w:val="center"/>
        <w:rPr>
          <w:b/>
        </w:rPr>
      </w:pPr>
    </w:p>
    <w:p w:rsidR="00D6320B" w:rsidRPr="00BF67EF" w:rsidRDefault="00E41880" w:rsidP="00654FFB">
      <w:pPr>
        <w:pStyle w:val="2"/>
        <w:tabs>
          <w:tab w:val="left" w:pos="-142"/>
        </w:tabs>
        <w:spacing w:line="240" w:lineRule="auto"/>
      </w:pPr>
      <w:r>
        <w:t xml:space="preserve"> 27.10.2</w:t>
      </w:r>
      <w:bookmarkStart w:id="0" w:name="_GoBack"/>
      <w:bookmarkEnd w:id="0"/>
      <w:r>
        <w:t xml:space="preserve">022г            </w:t>
      </w:r>
      <w:r w:rsidR="00FD2DB5">
        <w:t xml:space="preserve">      </w:t>
      </w:r>
      <w:r w:rsidR="00AB6E66">
        <w:t xml:space="preserve"> </w:t>
      </w:r>
      <w:r w:rsidR="0039719C">
        <w:t xml:space="preserve"> </w:t>
      </w:r>
      <w:r w:rsidR="00FD2DB5">
        <w:t xml:space="preserve">   </w:t>
      </w:r>
      <w:r w:rsidR="0039719C">
        <w:t xml:space="preserve">  </w:t>
      </w:r>
      <w:r w:rsidR="002D0A15">
        <w:t xml:space="preserve">с. </w:t>
      </w:r>
      <w:proofErr w:type="spellStart"/>
      <w:r w:rsidR="00D6320B" w:rsidRPr="002D0A15">
        <w:t>Тагиркент</w:t>
      </w:r>
      <w:r w:rsidR="00D6320B" w:rsidRPr="00BF67EF">
        <w:t>-Казмаляр</w:t>
      </w:r>
      <w:proofErr w:type="spellEnd"/>
      <w:r w:rsidR="00D6320B">
        <w:tab/>
      </w:r>
      <w:r w:rsidR="00FD2DB5">
        <w:t xml:space="preserve">                                     </w:t>
      </w:r>
      <w:r>
        <w:t>№31</w:t>
      </w:r>
      <w:r w:rsidR="00D6320B">
        <w:tab/>
      </w:r>
      <w:r w:rsidR="00D6320B">
        <w:tab/>
      </w:r>
      <w:r w:rsidR="0039719C">
        <w:tab/>
      </w:r>
    </w:p>
    <w:p w:rsidR="00D6320B" w:rsidRDefault="00D6320B" w:rsidP="00D6320B">
      <w:pPr>
        <w:ind w:left="2899"/>
        <w:rPr>
          <w:b/>
          <w:spacing w:val="183"/>
          <w:w w:val="101"/>
          <w:sz w:val="30"/>
          <w:szCs w:val="30"/>
        </w:rPr>
      </w:pPr>
    </w:p>
    <w:p w:rsidR="009C3464" w:rsidRPr="009C3464" w:rsidRDefault="00BA5130" w:rsidP="00BC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1F8C">
        <w:rPr>
          <w:rFonts w:ascii="Times New Roman" w:hAnsi="Times New Roman" w:cs="Times New Roman"/>
          <w:b/>
          <w:sz w:val="28"/>
          <w:szCs w:val="28"/>
        </w:rPr>
        <w:t>Об утверждении порядка реализации мероприятий, направленных на информирование населения о принимаемых мерах в сфере жилищно-коммунального хозяйства и о развитии общественного контроля в этой сфере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3464" w:rsidRPr="009C3464" w:rsidRDefault="009C3464" w:rsidP="009C3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8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9.8 статьи 14 Федерального закона от 21 июля 2007 года № 185-ФЗ «О Фонде содействия реформированию жилищно-коммунального хозяйства», в целях обеспечения условий предоставления финансовой поддержки за счет средств Фонда содействия реформированию жилищно-коммунального хозяйства,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Pr="00FE6F83">
        <w:rPr>
          <w:rFonts w:ascii="Times New Roman" w:eastAsia="Times New Roman" w:hAnsi="Times New Roman" w:cs="Times New Roman"/>
          <w:sz w:val="28"/>
          <w:szCs w:val="28"/>
        </w:rPr>
        <w:t>»»,</w:t>
      </w:r>
    </w:p>
    <w:p w:rsidR="00BC1F8C" w:rsidRPr="00FE6F83" w:rsidRDefault="00BC1F8C" w:rsidP="00BC1F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C1F8C" w:rsidRPr="00FE6F83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реализации мероприятий, направленных на информирование населения о принимаемых мерах в сфере жилищно-коммунального хозяйства и о развитии общественного контроля в этой сфере, согласно приложению. </w:t>
      </w:r>
    </w:p>
    <w:p w:rsidR="00BC1F8C" w:rsidRPr="00FE6F83" w:rsidRDefault="00BC1F8C" w:rsidP="00BC1F8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FE6F83">
        <w:rPr>
          <w:rFonts w:ascii="Times New Roman" w:hAnsi="Times New Roman" w:cs="Times New Roman"/>
          <w:sz w:val="28"/>
          <w:szCs w:val="28"/>
        </w:rPr>
        <w:t xml:space="preserve">2. Направить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муниципального образования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E6F83"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BC1F8C" w:rsidRPr="00FE6F83" w:rsidRDefault="00C664DB" w:rsidP="00BC1F8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 течение 10</w:t>
      </w:r>
      <w:r w:rsidR="00E41880">
        <w:rPr>
          <w:rFonts w:ascii="Times New Roman" w:hAnsi="Times New Roman" w:cs="Times New Roman"/>
          <w:sz w:val="28"/>
          <w:szCs w:val="28"/>
        </w:rPr>
        <w:t xml:space="preserve"> дней</w:t>
      </w:r>
      <w:r w:rsidR="00BC1F8C" w:rsidRPr="00FE6F83">
        <w:rPr>
          <w:rFonts w:ascii="Times New Roman" w:hAnsi="Times New Roman" w:cs="Times New Roman"/>
          <w:sz w:val="28"/>
          <w:szCs w:val="28"/>
        </w:rPr>
        <w:t xml:space="preserve"> после дня принятия направить </w:t>
      </w:r>
      <w:r w:rsidR="00BC1F8C">
        <w:rPr>
          <w:rFonts w:ascii="Times New Roman" w:hAnsi="Times New Roman" w:cs="Times New Roman"/>
          <w:sz w:val="28"/>
          <w:szCs w:val="28"/>
        </w:rPr>
        <w:t>постановление</w:t>
      </w:r>
      <w:r w:rsidR="00BC1F8C" w:rsidRPr="00FE6F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C1F8C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spellStart"/>
      <w:r w:rsidR="00BC1F8C"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BC1F8C">
        <w:rPr>
          <w:rFonts w:ascii="Times New Roman" w:hAnsi="Times New Roman" w:cs="Times New Roman"/>
          <w:sz w:val="28"/>
          <w:szCs w:val="28"/>
        </w:rPr>
        <w:t>»</w:t>
      </w:r>
      <w:r w:rsidR="00BC1F8C" w:rsidRPr="00FE6F83">
        <w:rPr>
          <w:rFonts w:ascii="Times New Roman" w:hAnsi="Times New Roman" w:cs="Times New Roman"/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BC1F8C" w:rsidRPr="00FE6F83" w:rsidRDefault="00BC1F8C" w:rsidP="00BC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4. Настоящее постановление </w:t>
      </w:r>
      <w:r w:rsidRPr="00FE6F83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BC1F8C" w:rsidRPr="00FE6F83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5.    </w:t>
      </w:r>
      <w:proofErr w:type="gramStart"/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исполнением постановления оставляю за собой.  </w:t>
      </w:r>
    </w:p>
    <w:p w:rsidR="00BC1F8C" w:rsidRPr="00FE6F83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FE6F83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Default="00BC1F8C" w:rsidP="00BC1F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6C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СП</w:t>
      </w:r>
    </w:p>
    <w:p w:rsidR="00BC1F8C" w:rsidRPr="00BC1F8C" w:rsidRDefault="00BC1F8C" w:rsidP="00BC1F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"сельсовет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Тагиркент-Казмалярский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86C8C">
        <w:rPr>
          <w:rFonts w:ascii="Times New Roman" w:hAnsi="Times New Roman" w:cs="Times New Roman"/>
          <w:b/>
          <w:color w:val="000000"/>
          <w:sz w:val="28"/>
          <w:szCs w:val="28"/>
        </w:rPr>
        <w:t>.Ф.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Эмиров</w:t>
      </w:r>
      <w:proofErr w:type="spellEnd"/>
    </w:p>
    <w:p w:rsidR="00BC1F8C" w:rsidRPr="00FE6F83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F8C" w:rsidRPr="00FE6F83" w:rsidRDefault="00BC1F8C" w:rsidP="00BC1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BC1F8C" w:rsidRPr="00FE6F83" w:rsidRDefault="00BC1F8C" w:rsidP="00BC1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BC1F8C" w:rsidRPr="00FE6F83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BC1F8C" w:rsidRPr="00FE6F83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МЕРОПРИЯТИЙ, НАПРАВЛЕННЫХ НА ИНФОРМИРОВАНИЕ </w:t>
      </w:r>
    </w:p>
    <w:p w:rsidR="00BC1F8C" w:rsidRPr="00FE6F83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НАСЕЛЕНИЯ О ПРИНИМАЕМЫХ МЕРАХ В СФЕРЕ </w:t>
      </w:r>
    </w:p>
    <w:p w:rsidR="00BC1F8C" w:rsidRPr="00FE6F83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ЖИЛИЩНО-КОММУНАЛЬНОГО ХОЗЯЙСТВА И О РАЗВИТИИ </w:t>
      </w:r>
    </w:p>
    <w:p w:rsidR="00BC1F8C" w:rsidRPr="00FE6F83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ОБЩЕСТВЕННОГО КОНТРОЛЯ В ЭТОЙ СФЕРЕ </w:t>
      </w:r>
    </w:p>
    <w:p w:rsidR="00BC1F8C" w:rsidRPr="00FE6F83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FE6F83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C1F8C" w:rsidRPr="00FE6F83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FE6F83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разработан с целью определения порядка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направленных на информирование населения, средств массовой информации, некоммерческих общественных организаций, осуществляющих деятельность в сфере жилищно-коммунального хозяйства (далее - некоммерческие общественные организации), о принимаемых мерах, направленных на развитие общественного контроля в этой сфере. </w:t>
      </w:r>
    </w:p>
    <w:p w:rsidR="00BC1F8C" w:rsidRPr="00FE6F83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1.2.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района, уполномоченным осуществлять информирование по вопросам жилищно-коммунального хозяйства, является отдел архитектуры, жилищно-коммунального и дорожного хозяйства муниципального образования </w:t>
      </w:r>
      <w:proofErr w:type="spellStart"/>
      <w:r w:rsidR="005B4F6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район. </w:t>
      </w:r>
    </w:p>
    <w:p w:rsidR="00BC1F8C" w:rsidRPr="00FE6F83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информирования о принимаемых мерах в сфере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 и о развитии общественного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в этой сфере</w:t>
      </w:r>
    </w:p>
    <w:p w:rsidR="00BC1F8C" w:rsidRPr="00A8041C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2.1. Информирование средств массовой информации, некоммерческих общественных организаций о принимаемых мерах, направленных на развитие общественного контроля в этой сфере осуществляется посредством рассылки развернутых информационных релизов.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2.2. Виды информации, включаемые в информационные релизы: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комментарии и разъяснения специалистов по запросам граждан и некоммерческих общественных организаций;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о результатах осуществления надзора и </w:t>
      </w:r>
      <w:proofErr w:type="gramStart"/>
      <w:r w:rsidRPr="00A8041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управляющих организаций;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контактная информация: указывается уполномоченное подразделение администрации  </w:t>
      </w:r>
      <w:r w:rsidR="005B4F6D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spellStart"/>
      <w:r w:rsidR="005B4F6D"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5B4F6D">
        <w:rPr>
          <w:rFonts w:ascii="Times New Roman" w:hAnsi="Times New Roman" w:cs="Times New Roman"/>
          <w:sz w:val="28"/>
          <w:szCs w:val="28"/>
        </w:rPr>
        <w:t>»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территориальных органов </w:t>
      </w:r>
      <w:proofErr w:type="spellStart"/>
      <w:r w:rsidRPr="00A8041C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8041C">
        <w:rPr>
          <w:rFonts w:ascii="Times New Roman" w:eastAsia="Times New Roman" w:hAnsi="Times New Roman" w:cs="Times New Roman"/>
          <w:sz w:val="28"/>
          <w:szCs w:val="28"/>
        </w:rPr>
        <w:t>, общественных</w:t>
      </w:r>
      <w:r w:rsidR="005B4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объединений и организаций, перечень которых определяется главой района.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2.3. Информирование производится не реже одного раза в месяц.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2.4. Средствами массовой информации, которые информируются о принимаемых мерах в сфере жилищно-коммунального хозяйства и по вопросам развития общественного контроля в этой сфере являются: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газета  (указать наименование);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официальный сайт муниципального образования </w:t>
      </w:r>
      <w:r w:rsidR="005B4F6D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spellStart"/>
      <w:r w:rsidR="005B4F6D"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5B4F6D">
        <w:rPr>
          <w:rFonts w:ascii="Times New Roman" w:hAnsi="Times New Roman" w:cs="Times New Roman"/>
          <w:sz w:val="28"/>
          <w:szCs w:val="28"/>
        </w:rPr>
        <w:t>»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2.5. Взаимодействие с Общественным советом </w:t>
      </w:r>
      <w:proofErr w:type="spellStart"/>
      <w:r w:rsidR="005B4F6D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Общественный совет) и другими некоммерческими общественными организациями по вопросам жилищно-коммунального хозяйства осуществляется посредством представления информации по вопросам жилищно-коммунального хозяйства, а также участие представителей Администрации района на заседаниях Общественного совета и других некоммерческих общественных организаций по вопросам жилищно-коммунального хозяйства.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2.6. Ответственным лицом за взаимодействие с Общественным советом, другими некоммерческими общественными организациями и средствами массовой информации в рамках информационной работы и развитии общественного контроля является первый заместитель главы Администрации муниципального образования </w:t>
      </w:r>
      <w:proofErr w:type="spellStart"/>
      <w:r w:rsidR="005B4F6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район по строительству и жилищно-коммунальному хозяйству. </w:t>
      </w:r>
    </w:p>
    <w:p w:rsidR="00BC1F8C" w:rsidRPr="00A8041C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размещения на официальном сайте муниципального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ХХХ район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Дагестан информации о принимаемых мерах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жилищно-коммунального хозяйства и по вопросам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общественного контроля в этой сфере</w:t>
      </w:r>
    </w:p>
    <w:p w:rsidR="00BC1F8C" w:rsidRPr="00A8041C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3.1. Официальным сайтом муниципального образования </w:t>
      </w:r>
      <w:r w:rsidR="005B4F6D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spellStart"/>
      <w:r w:rsidR="005B4F6D"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5B4F6D">
        <w:rPr>
          <w:rFonts w:ascii="Times New Roman" w:hAnsi="Times New Roman" w:cs="Times New Roman"/>
          <w:sz w:val="28"/>
          <w:szCs w:val="28"/>
        </w:rPr>
        <w:t>»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(далее - сайт), на котором размещается указанная информация, является (</w:t>
      </w:r>
      <w:r w:rsidR="005B4F6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5B4F6D" w:rsidRPr="005B4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4F6D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3.2. Информация о принимаемых мерах в сфере жилищно-коммунального хозяйства и по вопросам развития общественного контроля в этой сфере размещается на сайте в виде: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комментарии и разъяснения специалистов по запросам граждан и некоммерческих общественных организаций;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о результатах осуществления надзора и </w:t>
      </w:r>
      <w:proofErr w:type="gramStart"/>
      <w:r w:rsidRPr="00A8041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управляющих организаций;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контактная информация уполномоченных органов и организаций;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по стандарту раскрытия информации.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3.3. Информация на сайте обновляется не реже одного раза в месяц.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3.4. Ответственным лицом за размещение (обновление) информации о принимаемых мерах в сфере жилищно-коммунального хозяйства и по вопросам развития общественного контроля в этой сфере на сайте является (указывается должностное лицо ОМС). </w:t>
      </w:r>
    </w:p>
    <w:p w:rsidR="00BC1F8C" w:rsidRPr="00A8041C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Проведение регулярных встреч представителей органов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самоуправления с гражданами по различным вопросам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</w:p>
    <w:p w:rsidR="00BC1F8C" w:rsidRPr="00A8041C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4.1. Специалистами уполномоченного подразделения Администрации муниципального образования ХХХ район республики в течение полного рабочего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дня осуществляется прием граждан по вопросам жилищно-коммунального хозяйства.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>4.2. Ответственными лицами за проведение встреч с гражданами по вопросам жилищно-коммунального хозяйства являются специалисты уполномоченного подразделения администрации муниципального образования районов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4.3. В здании Администрации ХХХ района каждый четверг с  часов до часов первый заместитель главы Администрации муниципального образования "Муниципальный округ </w:t>
      </w:r>
      <w:proofErr w:type="spellStart"/>
      <w:r w:rsidRPr="00A8041C">
        <w:rPr>
          <w:rFonts w:ascii="Times New Roman" w:eastAsia="Times New Roman" w:hAnsi="Times New Roman" w:cs="Times New Roman"/>
          <w:sz w:val="28"/>
          <w:szCs w:val="28"/>
        </w:rPr>
        <w:t>ХХХпроводится</w:t>
      </w:r>
      <w:proofErr w:type="spellEnd"/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личный прием граждан по вопросам жилищно-коммунального хозяйства. </w:t>
      </w:r>
    </w:p>
    <w:p w:rsidR="00BC1F8C" w:rsidRPr="00A8041C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5. Информационные курсы, семинары по тематике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 для представителей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товариществ собственников жилья, жилищных,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жилищно-строительных кооперативов, председателей советов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многоквартирных домов, собственников помещений,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представителей общественности</w:t>
      </w:r>
    </w:p>
    <w:p w:rsidR="00BC1F8C" w:rsidRPr="00A8041C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5.1. Информационные курсы, семинары по тематике жилищно-коммунального хозяйства для представителей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проводятся в здании Администрации ХХХ. Информация о проведении семинаров, курсов размещается на сайте не позднее 4 дней до начала проведения. </w:t>
      </w:r>
    </w:p>
    <w:p w:rsidR="00BC1F8C" w:rsidRPr="00A8041C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6. Круглые столы, форумы, совещания, конференции по вопросам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системы общественного контроля в сфере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 с участием представителей</w:t>
      </w:r>
    </w:p>
    <w:p w:rsidR="00BC1F8C" w:rsidRPr="00A8041C" w:rsidRDefault="00BC1F8C" w:rsidP="00BC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некоммерческих общественных организаций</w:t>
      </w:r>
    </w:p>
    <w:p w:rsidR="00BC1F8C" w:rsidRPr="00A8041C" w:rsidRDefault="00BC1F8C" w:rsidP="00BC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8C" w:rsidRPr="00A8041C" w:rsidRDefault="00BC1F8C" w:rsidP="00BC1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6.1. Формами мероприятий, направленных на развитие общественного контроля в сфере жилищно-коммунального хозяйства, являются круглые столы, форумы, совещания, конференции по вопросам развития системы общественного контроля в сфере жилищно-коммунального хозяйства с участием Общественного совета и других некоммерческих общественных организаций, осуществляющих деятельность в сфере жилищно-коммунального хозяйства. </w:t>
      </w:r>
    </w:p>
    <w:p w:rsidR="00ED55A0" w:rsidRDefault="00BC1F8C" w:rsidP="00BC1F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>6.2. Периодичность проведения мероприятий, направленных на развитие общественного контроля в сфере жилищно-коммунального хозяйства, не реже двух раз в год.</w:t>
      </w:r>
    </w:p>
    <w:p w:rsidR="009B1464" w:rsidRDefault="009B1464" w:rsidP="00C837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32" w:rsidRDefault="00ED7F32" w:rsidP="00BC1F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32" w:rsidRDefault="00ED7F32" w:rsidP="00C837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32" w:rsidRDefault="00ED7F32" w:rsidP="00C837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32" w:rsidRDefault="00ED7F32" w:rsidP="00C837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32" w:rsidRDefault="00ED7F32" w:rsidP="00C837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32" w:rsidRDefault="00ED7F32" w:rsidP="00C837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32" w:rsidRDefault="00ED7F32" w:rsidP="00C837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32" w:rsidRDefault="00ED7F32" w:rsidP="00C837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B1A" w:rsidRPr="00886C8C" w:rsidRDefault="00116B1A" w:rsidP="00886C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16B1A" w:rsidRPr="00886C8C" w:rsidSect="00BC1F8C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B47"/>
    <w:multiLevelType w:val="hybridMultilevel"/>
    <w:tmpl w:val="B680FE50"/>
    <w:lvl w:ilvl="0" w:tplc="36B893DA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B2F"/>
    <w:rsid w:val="000373FB"/>
    <w:rsid w:val="00043565"/>
    <w:rsid w:val="00052243"/>
    <w:rsid w:val="0009495B"/>
    <w:rsid w:val="000A5F27"/>
    <w:rsid w:val="000D34E7"/>
    <w:rsid w:val="000D673B"/>
    <w:rsid w:val="000D735F"/>
    <w:rsid w:val="000E62E8"/>
    <w:rsid w:val="000F7FAC"/>
    <w:rsid w:val="00102DAA"/>
    <w:rsid w:val="00116B1A"/>
    <w:rsid w:val="00117A60"/>
    <w:rsid w:val="00125128"/>
    <w:rsid w:val="00141A47"/>
    <w:rsid w:val="00151A45"/>
    <w:rsid w:val="0016402A"/>
    <w:rsid w:val="00195996"/>
    <w:rsid w:val="001E3ACB"/>
    <w:rsid w:val="001E7870"/>
    <w:rsid w:val="001F06BA"/>
    <w:rsid w:val="001F08D3"/>
    <w:rsid w:val="00221FDB"/>
    <w:rsid w:val="00246A82"/>
    <w:rsid w:val="00286336"/>
    <w:rsid w:val="002C2E47"/>
    <w:rsid w:val="002C4D71"/>
    <w:rsid w:val="002D0A15"/>
    <w:rsid w:val="002E0158"/>
    <w:rsid w:val="002E2FD0"/>
    <w:rsid w:val="003141CE"/>
    <w:rsid w:val="0034020D"/>
    <w:rsid w:val="00346EF0"/>
    <w:rsid w:val="00367DA1"/>
    <w:rsid w:val="00382B2F"/>
    <w:rsid w:val="00392EA2"/>
    <w:rsid w:val="0039719C"/>
    <w:rsid w:val="003A09CE"/>
    <w:rsid w:val="003B6B45"/>
    <w:rsid w:val="003C114D"/>
    <w:rsid w:val="003D39E9"/>
    <w:rsid w:val="003D46E3"/>
    <w:rsid w:val="003F572C"/>
    <w:rsid w:val="0040224F"/>
    <w:rsid w:val="004040D4"/>
    <w:rsid w:val="00432B78"/>
    <w:rsid w:val="00437797"/>
    <w:rsid w:val="0047257D"/>
    <w:rsid w:val="00473F20"/>
    <w:rsid w:val="004945A8"/>
    <w:rsid w:val="004A265A"/>
    <w:rsid w:val="004A56B9"/>
    <w:rsid w:val="004C0F99"/>
    <w:rsid w:val="004C660B"/>
    <w:rsid w:val="004F16BB"/>
    <w:rsid w:val="00511B9F"/>
    <w:rsid w:val="00512194"/>
    <w:rsid w:val="00523394"/>
    <w:rsid w:val="005257A2"/>
    <w:rsid w:val="00584783"/>
    <w:rsid w:val="0059047C"/>
    <w:rsid w:val="005A0310"/>
    <w:rsid w:val="005B4F6D"/>
    <w:rsid w:val="005C3D21"/>
    <w:rsid w:val="005E56AA"/>
    <w:rsid w:val="005F6139"/>
    <w:rsid w:val="00611FB1"/>
    <w:rsid w:val="006171B2"/>
    <w:rsid w:val="00634EAF"/>
    <w:rsid w:val="00637979"/>
    <w:rsid w:val="00637EA9"/>
    <w:rsid w:val="00654FFB"/>
    <w:rsid w:val="006736B0"/>
    <w:rsid w:val="00692027"/>
    <w:rsid w:val="00694B24"/>
    <w:rsid w:val="006D1541"/>
    <w:rsid w:val="006D766A"/>
    <w:rsid w:val="006F05EA"/>
    <w:rsid w:val="006F2DEA"/>
    <w:rsid w:val="00734F13"/>
    <w:rsid w:val="007604B6"/>
    <w:rsid w:val="007811CB"/>
    <w:rsid w:val="007862F5"/>
    <w:rsid w:val="00794F6E"/>
    <w:rsid w:val="007A240F"/>
    <w:rsid w:val="007C35D1"/>
    <w:rsid w:val="007E11D1"/>
    <w:rsid w:val="007E167C"/>
    <w:rsid w:val="007F47D2"/>
    <w:rsid w:val="0080312F"/>
    <w:rsid w:val="00831183"/>
    <w:rsid w:val="008365AC"/>
    <w:rsid w:val="0086016F"/>
    <w:rsid w:val="00870871"/>
    <w:rsid w:val="0087576F"/>
    <w:rsid w:val="00886C8C"/>
    <w:rsid w:val="008900E1"/>
    <w:rsid w:val="008921E5"/>
    <w:rsid w:val="00895B90"/>
    <w:rsid w:val="008A7E58"/>
    <w:rsid w:val="008C5253"/>
    <w:rsid w:val="008E7A02"/>
    <w:rsid w:val="008F1762"/>
    <w:rsid w:val="00900660"/>
    <w:rsid w:val="00957120"/>
    <w:rsid w:val="0097146B"/>
    <w:rsid w:val="009822F4"/>
    <w:rsid w:val="00994731"/>
    <w:rsid w:val="009B1464"/>
    <w:rsid w:val="009C3464"/>
    <w:rsid w:val="009C66D5"/>
    <w:rsid w:val="00A151F7"/>
    <w:rsid w:val="00A2589A"/>
    <w:rsid w:val="00A4454E"/>
    <w:rsid w:val="00A5308C"/>
    <w:rsid w:val="00A807FD"/>
    <w:rsid w:val="00A82434"/>
    <w:rsid w:val="00A83020"/>
    <w:rsid w:val="00AA1D6C"/>
    <w:rsid w:val="00AA3FFF"/>
    <w:rsid w:val="00AB0547"/>
    <w:rsid w:val="00AB6E66"/>
    <w:rsid w:val="00AD4D21"/>
    <w:rsid w:val="00AE26D0"/>
    <w:rsid w:val="00AF1782"/>
    <w:rsid w:val="00AF7B9A"/>
    <w:rsid w:val="00B154CA"/>
    <w:rsid w:val="00B21646"/>
    <w:rsid w:val="00B378C9"/>
    <w:rsid w:val="00B6003D"/>
    <w:rsid w:val="00B703DA"/>
    <w:rsid w:val="00B74838"/>
    <w:rsid w:val="00B75B97"/>
    <w:rsid w:val="00B7695E"/>
    <w:rsid w:val="00B7753E"/>
    <w:rsid w:val="00B80B74"/>
    <w:rsid w:val="00BA5130"/>
    <w:rsid w:val="00BC0FCC"/>
    <w:rsid w:val="00BC1F8C"/>
    <w:rsid w:val="00BD33C0"/>
    <w:rsid w:val="00BE3B13"/>
    <w:rsid w:val="00C116B8"/>
    <w:rsid w:val="00C142C1"/>
    <w:rsid w:val="00C30942"/>
    <w:rsid w:val="00C33248"/>
    <w:rsid w:val="00C340C4"/>
    <w:rsid w:val="00C47738"/>
    <w:rsid w:val="00C664DB"/>
    <w:rsid w:val="00C74F0A"/>
    <w:rsid w:val="00C837F6"/>
    <w:rsid w:val="00C84559"/>
    <w:rsid w:val="00C85B80"/>
    <w:rsid w:val="00C90FE8"/>
    <w:rsid w:val="00C923A8"/>
    <w:rsid w:val="00CB0B81"/>
    <w:rsid w:val="00CD4670"/>
    <w:rsid w:val="00CD670B"/>
    <w:rsid w:val="00CF69C4"/>
    <w:rsid w:val="00CF76C3"/>
    <w:rsid w:val="00D04D0B"/>
    <w:rsid w:val="00D2581B"/>
    <w:rsid w:val="00D37533"/>
    <w:rsid w:val="00D40B66"/>
    <w:rsid w:val="00D4227B"/>
    <w:rsid w:val="00D429EB"/>
    <w:rsid w:val="00D42C52"/>
    <w:rsid w:val="00D6320B"/>
    <w:rsid w:val="00D751AD"/>
    <w:rsid w:val="00D908A8"/>
    <w:rsid w:val="00DE2176"/>
    <w:rsid w:val="00DF7B97"/>
    <w:rsid w:val="00E15C4E"/>
    <w:rsid w:val="00E21B86"/>
    <w:rsid w:val="00E2241F"/>
    <w:rsid w:val="00E23F91"/>
    <w:rsid w:val="00E279C0"/>
    <w:rsid w:val="00E339B9"/>
    <w:rsid w:val="00E41880"/>
    <w:rsid w:val="00E71429"/>
    <w:rsid w:val="00E71D90"/>
    <w:rsid w:val="00E75793"/>
    <w:rsid w:val="00E876C5"/>
    <w:rsid w:val="00E94BA9"/>
    <w:rsid w:val="00E968DB"/>
    <w:rsid w:val="00EA329A"/>
    <w:rsid w:val="00EB440B"/>
    <w:rsid w:val="00EC4EFE"/>
    <w:rsid w:val="00ED55A0"/>
    <w:rsid w:val="00ED7F32"/>
    <w:rsid w:val="00EF417B"/>
    <w:rsid w:val="00F13CCC"/>
    <w:rsid w:val="00F27B71"/>
    <w:rsid w:val="00F443FA"/>
    <w:rsid w:val="00F616DB"/>
    <w:rsid w:val="00F91DE6"/>
    <w:rsid w:val="00F9620F"/>
    <w:rsid w:val="00FA7820"/>
    <w:rsid w:val="00FB6515"/>
    <w:rsid w:val="00FB6AC1"/>
    <w:rsid w:val="00FD2DB5"/>
    <w:rsid w:val="00FE7213"/>
    <w:rsid w:val="00FF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320B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63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63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3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9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6219600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56</cp:revision>
  <cp:lastPrinted>2022-12-27T11:22:00Z</cp:lastPrinted>
  <dcterms:created xsi:type="dcterms:W3CDTF">2019-12-23T16:45:00Z</dcterms:created>
  <dcterms:modified xsi:type="dcterms:W3CDTF">2022-12-27T11:24:00Z</dcterms:modified>
</cp:coreProperties>
</file>