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0B" w:rsidRDefault="009822F4" w:rsidP="00D6320B">
      <w:pPr>
        <w:jc w:val="center"/>
      </w:pPr>
      <w:r>
        <w:rPr>
          <w:noProof/>
          <w:sz w:val="26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2503170</wp:posOffset>
            </wp:positionH>
            <wp:positionV relativeFrom="paragraph">
              <wp:posOffset>0</wp:posOffset>
            </wp:positionV>
            <wp:extent cx="905510" cy="820420"/>
            <wp:effectExtent l="0" t="0" r="8890" b="0"/>
            <wp:wrapSquare wrapText="left"/>
            <wp:docPr id="2" name="Рисунок 2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320B" w:rsidRDefault="00D6320B" w:rsidP="00D6320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D6320B" w:rsidRDefault="00D6320B" w:rsidP="00D6320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D6320B" w:rsidRPr="00D6320B" w:rsidRDefault="00D6320B" w:rsidP="00D6320B">
      <w:pPr>
        <w:tabs>
          <w:tab w:val="left" w:pos="900"/>
        </w:tabs>
        <w:spacing w:after="12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D6320B">
        <w:rPr>
          <w:rFonts w:ascii="Times New Roman" w:hAnsi="Times New Roman" w:cs="Times New Roman"/>
          <w:b/>
          <w:sz w:val="30"/>
          <w:szCs w:val="28"/>
        </w:rPr>
        <w:t>РЕСПУБЛИКА ДАГЕСТАН</w:t>
      </w:r>
    </w:p>
    <w:p w:rsidR="00D6320B" w:rsidRPr="00D6320B" w:rsidRDefault="00D6320B" w:rsidP="00D6320B">
      <w:pPr>
        <w:pStyle w:val="a3"/>
        <w:tabs>
          <w:tab w:val="left" w:pos="900"/>
        </w:tabs>
        <w:jc w:val="center"/>
        <w:rPr>
          <w:b/>
          <w:sz w:val="28"/>
          <w:szCs w:val="28"/>
        </w:rPr>
      </w:pPr>
      <w:r w:rsidRPr="00D6320B">
        <w:rPr>
          <w:b/>
          <w:sz w:val="28"/>
          <w:szCs w:val="28"/>
        </w:rPr>
        <w:t>АДМИНИ</w:t>
      </w:r>
      <w:bookmarkStart w:id="0" w:name="_GoBack"/>
      <w:bookmarkEnd w:id="0"/>
      <w:r w:rsidRPr="00D6320B">
        <w:rPr>
          <w:b/>
          <w:sz w:val="28"/>
          <w:szCs w:val="28"/>
        </w:rPr>
        <w:t>СТРАЦИЯ СЕЛЬСКОГО ПОСЕЛЕНИЯ «СЕЛЬСОВЕТ «ТАГИРКЕНТ-КАЗМАЛЯРСКИЙ» МАГАРАМКЕНТСКОГО   РАЙОНА</w:t>
      </w:r>
    </w:p>
    <w:p w:rsidR="00D6320B" w:rsidRDefault="00D6320B" w:rsidP="00D6320B">
      <w:pPr>
        <w:pStyle w:val="a3"/>
        <w:tabs>
          <w:tab w:val="left" w:pos="900"/>
        </w:tabs>
        <w:spacing w:after="0"/>
        <w:rPr>
          <w:sz w:val="4"/>
        </w:rPr>
      </w:pPr>
    </w:p>
    <w:p w:rsidR="00D6320B" w:rsidRDefault="006A4377" w:rsidP="00D6320B">
      <w:pPr>
        <w:rPr>
          <w:sz w:val="4"/>
        </w:rPr>
      </w:pPr>
      <w:r>
        <w:rPr>
          <w:rFonts w:ascii="Arial" w:hAnsi="Arial"/>
          <w:b/>
          <w:noProof/>
          <w:lang w:eastAsia="ru-RU"/>
        </w:rPr>
        <w:pict>
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5pt" to="49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" strokeweight="4.5pt">
            <v:stroke linestyle="thickThin"/>
          </v:line>
        </w:pict>
      </w:r>
    </w:p>
    <w:p w:rsidR="00D6320B" w:rsidRDefault="00D6320B" w:rsidP="00D6320B">
      <w:pPr>
        <w:rPr>
          <w:sz w:val="4"/>
        </w:rPr>
      </w:pPr>
    </w:p>
    <w:p w:rsidR="00D6320B" w:rsidRPr="00112921" w:rsidRDefault="0039719C" w:rsidP="0039719C">
      <w:pPr>
        <w:pStyle w:val="2"/>
        <w:tabs>
          <w:tab w:val="left" w:pos="648"/>
          <w:tab w:val="left" w:pos="8160"/>
        </w:tabs>
        <w:spacing w:line="240" w:lineRule="auto"/>
        <w:rPr>
          <w:b/>
          <w:sz w:val="30"/>
        </w:rPr>
      </w:pPr>
      <w:r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C1F8C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   </w:t>
      </w:r>
      <w:r w:rsidR="00E41880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                                 </w:t>
      </w:r>
      <w:r w:rsidR="00BC1F8C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</w:t>
      </w:r>
      <w:r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</w:t>
      </w:r>
      <w:r>
        <w:rPr>
          <w:b/>
          <w:sz w:val="30"/>
        </w:rPr>
        <w:t>ПОСТАНОВЛЕНИЕ</w:t>
      </w:r>
    </w:p>
    <w:p w:rsidR="00D6320B" w:rsidRDefault="00D6320B" w:rsidP="00D6320B">
      <w:pPr>
        <w:pStyle w:val="2"/>
        <w:tabs>
          <w:tab w:val="left" w:pos="648"/>
          <w:tab w:val="left" w:pos="8160"/>
        </w:tabs>
        <w:spacing w:line="240" w:lineRule="auto"/>
        <w:jc w:val="center"/>
        <w:rPr>
          <w:b/>
        </w:rPr>
      </w:pPr>
    </w:p>
    <w:p w:rsidR="00D6320B" w:rsidRPr="006A4377" w:rsidRDefault="00D32C77" w:rsidP="006A4377">
      <w:pPr>
        <w:pStyle w:val="2"/>
        <w:tabs>
          <w:tab w:val="left" w:pos="-142"/>
        </w:tabs>
        <w:spacing w:line="240" w:lineRule="auto"/>
      </w:pPr>
      <w:r>
        <w:t xml:space="preserve"> 22.12</w:t>
      </w:r>
      <w:r w:rsidR="00E41880">
        <w:t xml:space="preserve">.2022г            </w:t>
      </w:r>
      <w:r w:rsidR="00FD2DB5">
        <w:t xml:space="preserve">      </w:t>
      </w:r>
      <w:r w:rsidR="00AB6E66">
        <w:t xml:space="preserve"> </w:t>
      </w:r>
      <w:r w:rsidR="0039719C">
        <w:t xml:space="preserve"> </w:t>
      </w:r>
      <w:r w:rsidR="00FD2DB5">
        <w:t xml:space="preserve">   </w:t>
      </w:r>
      <w:r w:rsidR="0039719C">
        <w:t xml:space="preserve">  </w:t>
      </w:r>
      <w:r w:rsidR="002D0A15">
        <w:t xml:space="preserve">с. </w:t>
      </w:r>
      <w:proofErr w:type="spellStart"/>
      <w:r w:rsidR="00D6320B" w:rsidRPr="002D0A15">
        <w:t>Тагиркент</w:t>
      </w:r>
      <w:r w:rsidR="00D6320B" w:rsidRPr="00BF67EF">
        <w:t>-Казмаляр</w:t>
      </w:r>
      <w:proofErr w:type="spellEnd"/>
      <w:r w:rsidR="00D6320B">
        <w:tab/>
      </w:r>
      <w:r w:rsidR="00FD2DB5">
        <w:t xml:space="preserve">                                     </w:t>
      </w:r>
      <w:r>
        <w:t>№32</w:t>
      </w:r>
      <w:r w:rsidR="00D6320B">
        <w:tab/>
      </w:r>
      <w:r w:rsidR="00D6320B">
        <w:tab/>
      </w:r>
      <w:r w:rsidR="0039719C">
        <w:tab/>
      </w:r>
    </w:p>
    <w:p w:rsidR="009C3464" w:rsidRPr="009C3464" w:rsidRDefault="00BA5130" w:rsidP="00BC1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2C77">
        <w:rPr>
          <w:rFonts w:ascii="Times New Roman" w:hAnsi="Times New Roman" w:cs="Times New Roman"/>
          <w:b/>
          <w:sz w:val="28"/>
          <w:szCs w:val="28"/>
        </w:rPr>
        <w:t>О порядке формирования муниципального жилищного фонда коммерческого использования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3464" w:rsidRPr="009C3464" w:rsidRDefault="009C3464" w:rsidP="009C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C77" w:rsidRPr="00D32C77" w:rsidRDefault="00B53991" w:rsidP="006A43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>
        <w:t>,</w:t>
      </w:r>
      <w:r w:rsidR="00D32C77"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4 части 3 статьи 19 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«сельсовет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2C77" w:rsidRPr="00D32C77" w:rsidRDefault="00B53991" w:rsidP="00D32C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постанавляет</w:t>
      </w:r>
      <w:proofErr w:type="spellEnd"/>
      <w:r w:rsidR="00D32C77"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Порядок формирования муниципального жилищного фонда коммерческого использования, согласно приложению.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изменение по соглашению сторон существенных условий контракта на закупку товаров, работ, услуг для обеспечения нужд муниципального образования </w:t>
      </w:r>
      <w:r w:rsidR="00FD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«сельсовет </w:t>
      </w:r>
      <w:proofErr w:type="spellStart"/>
      <w:r w:rsidR="00FD67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 w:rsidR="00FD67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решению Администрации муниципального образования </w:t>
      </w:r>
      <w:r w:rsidR="00FD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«сельсовет </w:t>
      </w:r>
      <w:proofErr w:type="spellStart"/>
      <w:r w:rsidR="00FD67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 w:rsidR="00FD67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2C77" w:rsidRPr="00D32C77" w:rsidRDefault="00D32C77" w:rsidP="00D32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3. Опубликовать настоящее </w:t>
      </w:r>
      <w:r w:rsidR="00FD6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 газете</w:t>
      </w:r>
      <w:r w:rsidR="006A4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A4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Магарамкентского</w:t>
      </w:r>
      <w:proofErr w:type="spellEnd"/>
      <w:r w:rsidR="006A4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FD6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FD6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Самурдин</w:t>
      </w:r>
      <w:proofErr w:type="spellEnd"/>
      <w:r w:rsidR="00FD6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D6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</w:t>
      </w:r>
      <w:proofErr w:type="spellEnd"/>
      <w:r w:rsidR="00FD6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32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разместить на официальном сайте администрации </w:t>
      </w:r>
      <w:r w:rsidR="00FD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«сельсовет </w:t>
      </w:r>
      <w:proofErr w:type="spellStart"/>
      <w:r w:rsidR="00FD67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 w:rsidR="00FD67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67DA"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D32C77" w:rsidRPr="00D32C77" w:rsidRDefault="00D32C77" w:rsidP="00D32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4. Направить </w:t>
      </w:r>
      <w:r w:rsidR="006A437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</w:t>
      </w:r>
      <w:r w:rsidRPr="00D3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6A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«сельсовет </w:t>
      </w:r>
      <w:proofErr w:type="spellStart"/>
      <w:r w:rsidR="006A4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 w:rsidR="006A43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4377"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D32C77" w:rsidRPr="00D32C77" w:rsidRDefault="006A4377" w:rsidP="00D32C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5. В течение 10 дней</w:t>
      </w:r>
      <w:r w:rsidR="00D32C77" w:rsidRPr="00D3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дня принятия направить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</w:t>
      </w:r>
      <w:r w:rsidR="00D32C77" w:rsidRPr="00D3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C77" w:rsidRPr="00D3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прокуратуру для проведения антикоррупционной экспертизы и проверки на предмет законности.</w:t>
      </w:r>
    </w:p>
    <w:p w:rsidR="00D32C77" w:rsidRDefault="00D32C77" w:rsidP="00D3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32C77"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  <w:t xml:space="preserve">       6. Настоящее постановление </w:t>
      </w:r>
      <w:r w:rsidRPr="00D32C77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вступает в силу после дня его официального опубликования.</w:t>
      </w:r>
    </w:p>
    <w:p w:rsidR="006A4377" w:rsidRPr="00D32C77" w:rsidRDefault="006A4377" w:rsidP="00D3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D32C77" w:rsidRDefault="00D32C77" w:rsidP="00D3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</w:pPr>
      <w:r w:rsidRPr="00D32C77"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  <w:t xml:space="preserve">       7.    </w:t>
      </w:r>
      <w:proofErr w:type="gramStart"/>
      <w:r w:rsidRPr="00D32C77"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  <w:t>Контроль за</w:t>
      </w:r>
      <w:proofErr w:type="gramEnd"/>
      <w:r w:rsidRPr="00D32C77"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  <w:t xml:space="preserve"> исполнением постановления оставляю за собой.  </w:t>
      </w:r>
    </w:p>
    <w:p w:rsidR="006A4377" w:rsidRDefault="006A4377" w:rsidP="00D3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</w:pPr>
    </w:p>
    <w:p w:rsidR="006A4377" w:rsidRPr="00D32C77" w:rsidRDefault="006A4377" w:rsidP="00D3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</w:pPr>
    </w:p>
    <w:p w:rsidR="00D32C77" w:rsidRPr="00D32C77" w:rsidRDefault="00D32C77" w:rsidP="00D32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</w:pPr>
    </w:p>
    <w:p w:rsidR="00D32C77" w:rsidRDefault="00D32C77" w:rsidP="006A4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6A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A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Администации</w:t>
      </w:r>
      <w:proofErr w:type="spellEnd"/>
      <w:r w:rsidR="006A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</w:t>
      </w:r>
    </w:p>
    <w:p w:rsidR="006A4377" w:rsidRDefault="006A4377" w:rsidP="006A4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Тагиркент-Казмалярский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М.Ф.Эмиров</w:t>
      </w:r>
      <w:proofErr w:type="spellEnd"/>
    </w:p>
    <w:p w:rsidR="006A4377" w:rsidRPr="00D32C77" w:rsidRDefault="006A4377" w:rsidP="006A4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Pr="00D32C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2C77" w:rsidRPr="00D32C77" w:rsidRDefault="00D32C77" w:rsidP="00D32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32C77" w:rsidRPr="00D32C77" w:rsidRDefault="00D32C77" w:rsidP="00D3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ФОРМИРОВАНИЯ </w:t>
      </w:r>
    </w:p>
    <w:p w:rsidR="00D32C77" w:rsidRPr="00D32C77" w:rsidRDefault="00D32C77" w:rsidP="00D3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ЖИЛИЩНОГО ФОНДА </w:t>
      </w:r>
    </w:p>
    <w:p w:rsidR="00D32C77" w:rsidRPr="00D32C77" w:rsidRDefault="00D32C77" w:rsidP="00D3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КОММЕРЧЕСКОГО ИСПОЛЬЗОВАНИЯ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формирования муниципального жилищного фонда коммерческого использования (далее - Порядок) </w:t>
      </w:r>
      <w:proofErr w:type="gramStart"/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</w:t>
      </w:r>
      <w:r w:rsidRPr="00D32C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указываются</w:t>
      </w:r>
      <w:proofErr w:type="gramEnd"/>
      <w:r w:rsidRPr="00D32C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конкретные положения и наименование акта органа местного самоуправления, определяющего порядок управления и распоряжения имуществом, находящимся в собственности</w:t>
      </w: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муниципального жилищного фонда коммерческого использования осуществляется администрацией ХХХ (далее – администрация ХХХ).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Муниципальный жилищный фонд коммерческого использования формируется из не заселенных, пригодных для проживания, жилых помещений муниципального жилищного фонда.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об отнесении жилого помещения к муниципальному жилищному фонду коммерческого использования (исключении из муниципального жилищного фонда коммерческого использования) принимается в форме постановления администрации сельского поселения.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формирует список жилых помещений, планируемых к включению в жилищный фонд коммерческого использования (далее - список), и направляет его в комиссию по оценке соответствия установленным требованиям жилых помещений муниципального жилищного фонда, признанию помещений пригодными (непригодными) для проживания граждан и многоквартирных домов аварийными и подлежащими сносу или реконструкции на территории Пионерского сельского поселения (далее - МЖТК) для проведения оценки соответствия помещений</w:t>
      </w:r>
      <w:proofErr w:type="gramEnd"/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 (далее - Постановление Правительства РФ от 28.01.2006 № 47), в целях признания жилого помещения пригодным (непригодным) для проживания. </w:t>
      </w:r>
      <w:proofErr w:type="gramEnd"/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МЖТК проводит оценку каждого жилого помещения, указанного в списке, по результатам которой составляет заключение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заключение), на основании которого администрация сельского поселения подготавливает проект </w:t>
      </w:r>
      <w:r w:rsidRPr="00D32C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(указывается наименование акта (как </w:t>
      </w:r>
      <w:proofErr w:type="gramStart"/>
      <w:r w:rsidRPr="00D32C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правило</w:t>
      </w:r>
      <w:proofErr w:type="gramEnd"/>
      <w:r w:rsidRPr="00D32C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D32C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распоряжение) </w:t>
      </w: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 признании жилого помещения </w:t>
      </w:r>
      <w:proofErr w:type="gramStart"/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пригодным</w:t>
      </w:r>
      <w:proofErr w:type="gramEnd"/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(непригодным) для проживания граждан и направляет его на подписание указывается должностное лицо местного самоуправления (</w:t>
      </w:r>
      <w:r w:rsidRPr="00D3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- распоряжение</w:t>
      </w: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оценки жилого помещения, составления заключения, а также принятие распоряжения, осуществляется в порядке и сроки, установленные Постановлением Правительства РФ от 28.01.2006 N 47.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течение 10 рабочих дней после принятия решения о признании жилого помещения пригодным (непригодным) для проживания граждан администрация сельского поселения в отношении каждого жилого помещения, признанного пригодным для проживания, формирует дело и принимает решение об отнесении жилого помещения к муниципальному жилищному фонду коммерческого использования в форме постановления.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Сформированное в отношении каждого жилого помещения, отнесенного к муниципальному жилищному фонду коммерческого использования, дело должно содержать следующие документы: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выписку из реестра муниципального имущества Пионерского сельского поселения;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поквартирную карточку;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копию технического плана жилого помещения;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 заключение МЖТК о соответствии помещения требованиям, предъявляемым к жилому помещению, и его пригодности для проживания;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 акт обследования МЖТК;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 распоряжение о признании жилого помещения </w:t>
      </w:r>
      <w:proofErr w:type="gramStart"/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пригодным</w:t>
      </w:r>
      <w:proofErr w:type="gramEnd"/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проживания;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 фотографии каждой комнаты, а также помещений вспомогательного использования, находящихся в жилом помещении.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После принятия решения об отнесении жилого помещения к муниципальному жилищному фонду коммерческого использования: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 Отделом финансов и имущественных отношений Пионерского сельского поселения вносятся в Реестр муниципального имущества Пионерского сельского поселения сведения об установленном в отношении данного жилого помещения ограничении (обременении) в порядке и сроки, установленные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 </w:t>
      </w:r>
      <w:proofErr w:type="gramEnd"/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 администрацией ХХХ формируется перечень жилых помещений, отнесенных к муниципальному жилищному фонду коммерческого использования (далее - перечень жилых помещений коммерческого использования), который содержит в себе сведения о жилом помещении, в том числе адрес, количество комнат, этаж, общую площадь жилого помещения.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отнесении жилых помещений муниципального жилищного фонда коммерческого использования, подлежащих предоставлению государственным органам и юридическим лицам, принимается администрацией сельского поселения в форме Постановления, исходя из потребности в таких жилых помещениях, определяемой на основании заявок государственных органов </w:t>
      </w: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юридических лиц, указанных </w:t>
      </w:r>
      <w:r w:rsidRPr="00D32C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приводятся конкретные положения и наименование акта органа местного самоуправления, определяющего порядок управления и распоряжения имуществом, находящимся в собственности</w:t>
      </w: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органы и лица подают заявки о необходимости предоставления им жилых помещений муниципального жилищного фонда коммерческого использования по договорам аренды во временное владение и пользование (далее - заявка) (в целях использования для проживания работников (сотрудников), не являющихся нанимателями жилых помещений по договорам социального найма, договорам найма специализированного жилищного фонда, договорам найма жилых помещений жилищного фонда социального использования, а также собственниками жилых</w:t>
      </w:r>
      <w:proofErr w:type="gramEnd"/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помещений, расположенных на территории муниципального образования ХХХ, на период их трудовых отношений, но не более 5 лет).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подаются в администрацию ХХХ по адресу: указывается адрес и график работы уполномоченного подразделения органа местного самоуправления.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заявке указываются примерные требования к жилому помещению муниципального жилищного фонда коммерческого использования: необходимое количество комнат, общая площадь и предполагаемое местонахождение жилого помещения.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ХХХ в течение 30 календарных дней после дня поступления заявки включает в перечень жилых помещений коммерческого использования, подлежащих предоставлению органам и юридическим лицам, жилое помещение, отвечающее требованиям, указанным в заявке, путем выбора его из перечня жилых помещений коммерческого использования.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 востребованности в жилых помещениях коммерческого использования и отсутствии свободных жилых помещений коммерческого использования администрация ХХХ формирует список и принимает решение об отнесении жилого помещения к муниципальному жилищному фонду коммерческого использования в порядке, предусмотренном пунктами 5 - 7 настоящего Порядка.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Решение об исключении жилого помещения из муниципального жилищного фонда коммерческого использования принимается администрацией ХХХ в отношении не заселенных жилых помещений в случае признания жилого помещения непригодным для проживания или многоквартирного дома, в котором расположено жилое помещение, аварийным и подлежащим сносу или реконструкции. </w:t>
      </w:r>
    </w:p>
    <w:p w:rsidR="00D32C77" w:rsidRPr="00D32C77" w:rsidRDefault="00D32C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Решение об исключении жилого помещения из муниципального жилищного фонда коммерческого использования принимается в течение 5 рабочих дней после дня наступления обстоятельств, предусмотренных пунктом 12 настоящего Порядка. </w:t>
      </w:r>
    </w:p>
    <w:p w:rsidR="009B1464" w:rsidRDefault="009B1464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BC1F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F32" w:rsidRDefault="00ED7F32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B1A" w:rsidRPr="00886C8C" w:rsidRDefault="00116B1A" w:rsidP="00886C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16B1A" w:rsidRPr="00886C8C" w:rsidSect="006A4377">
      <w:pgSz w:w="11906" w:h="16838"/>
      <w:pgMar w:top="851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B47"/>
    <w:multiLevelType w:val="hybridMultilevel"/>
    <w:tmpl w:val="B680FE50"/>
    <w:lvl w:ilvl="0" w:tplc="36B893DA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B2F"/>
    <w:rsid w:val="000373FB"/>
    <w:rsid w:val="00043565"/>
    <w:rsid w:val="00052243"/>
    <w:rsid w:val="0009495B"/>
    <w:rsid w:val="000A5F27"/>
    <w:rsid w:val="000D34E7"/>
    <w:rsid w:val="000D673B"/>
    <w:rsid w:val="000D735F"/>
    <w:rsid w:val="000E62E8"/>
    <w:rsid w:val="000F7FAC"/>
    <w:rsid w:val="00102DAA"/>
    <w:rsid w:val="00116B1A"/>
    <w:rsid w:val="00117A60"/>
    <w:rsid w:val="00125128"/>
    <w:rsid w:val="00141A47"/>
    <w:rsid w:val="00151A45"/>
    <w:rsid w:val="0016402A"/>
    <w:rsid w:val="00195996"/>
    <w:rsid w:val="001E3ACB"/>
    <w:rsid w:val="001E7870"/>
    <w:rsid w:val="001F06BA"/>
    <w:rsid w:val="001F08D3"/>
    <w:rsid w:val="00221FDB"/>
    <w:rsid w:val="00246A82"/>
    <w:rsid w:val="00286336"/>
    <w:rsid w:val="002C2E47"/>
    <w:rsid w:val="002C4D71"/>
    <w:rsid w:val="002D0A15"/>
    <w:rsid w:val="002E0158"/>
    <w:rsid w:val="002E2FD0"/>
    <w:rsid w:val="003141CE"/>
    <w:rsid w:val="0034020D"/>
    <w:rsid w:val="00346EF0"/>
    <w:rsid w:val="00367DA1"/>
    <w:rsid w:val="00382B2F"/>
    <w:rsid w:val="00392EA2"/>
    <w:rsid w:val="0039719C"/>
    <w:rsid w:val="003A09CE"/>
    <w:rsid w:val="003B6B45"/>
    <w:rsid w:val="003C114D"/>
    <w:rsid w:val="003D39E9"/>
    <w:rsid w:val="003D46E3"/>
    <w:rsid w:val="003F572C"/>
    <w:rsid w:val="0040224F"/>
    <w:rsid w:val="004040D4"/>
    <w:rsid w:val="00432B78"/>
    <w:rsid w:val="00437797"/>
    <w:rsid w:val="0047257D"/>
    <w:rsid w:val="00473F20"/>
    <w:rsid w:val="004945A8"/>
    <w:rsid w:val="004A265A"/>
    <w:rsid w:val="004A56B9"/>
    <w:rsid w:val="004C0F99"/>
    <w:rsid w:val="004C660B"/>
    <w:rsid w:val="004F16BB"/>
    <w:rsid w:val="00511B9F"/>
    <w:rsid w:val="00512194"/>
    <w:rsid w:val="00523394"/>
    <w:rsid w:val="005257A2"/>
    <w:rsid w:val="00584783"/>
    <w:rsid w:val="0059047C"/>
    <w:rsid w:val="005A0310"/>
    <w:rsid w:val="005B4F6D"/>
    <w:rsid w:val="005C3D21"/>
    <w:rsid w:val="005E56AA"/>
    <w:rsid w:val="005F6139"/>
    <w:rsid w:val="00611FB1"/>
    <w:rsid w:val="006171B2"/>
    <w:rsid w:val="00634EAF"/>
    <w:rsid w:val="00637979"/>
    <w:rsid w:val="00637EA9"/>
    <w:rsid w:val="00654FFB"/>
    <w:rsid w:val="006736B0"/>
    <w:rsid w:val="00692027"/>
    <w:rsid w:val="00694B24"/>
    <w:rsid w:val="006A4377"/>
    <w:rsid w:val="006D1541"/>
    <w:rsid w:val="006D766A"/>
    <w:rsid w:val="006F05EA"/>
    <w:rsid w:val="006F2DEA"/>
    <w:rsid w:val="00734F13"/>
    <w:rsid w:val="007604B6"/>
    <w:rsid w:val="007811CB"/>
    <w:rsid w:val="007862F5"/>
    <w:rsid w:val="00794F6E"/>
    <w:rsid w:val="007A240F"/>
    <w:rsid w:val="007C35D1"/>
    <w:rsid w:val="007E11D1"/>
    <w:rsid w:val="007E167C"/>
    <w:rsid w:val="007F47D2"/>
    <w:rsid w:val="0080312F"/>
    <w:rsid w:val="00831183"/>
    <w:rsid w:val="008365AC"/>
    <w:rsid w:val="0086016F"/>
    <w:rsid w:val="00870871"/>
    <w:rsid w:val="0087576F"/>
    <w:rsid w:val="00886C8C"/>
    <w:rsid w:val="008900E1"/>
    <w:rsid w:val="008921E5"/>
    <w:rsid w:val="00895B90"/>
    <w:rsid w:val="008A7E58"/>
    <w:rsid w:val="008C5253"/>
    <w:rsid w:val="008E7A02"/>
    <w:rsid w:val="008F1762"/>
    <w:rsid w:val="00900660"/>
    <w:rsid w:val="00957120"/>
    <w:rsid w:val="0097146B"/>
    <w:rsid w:val="009822F4"/>
    <w:rsid w:val="00994731"/>
    <w:rsid w:val="009B1464"/>
    <w:rsid w:val="009C3464"/>
    <w:rsid w:val="009C66D5"/>
    <w:rsid w:val="00A151F7"/>
    <w:rsid w:val="00A2589A"/>
    <w:rsid w:val="00A4454E"/>
    <w:rsid w:val="00A5308C"/>
    <w:rsid w:val="00A807FD"/>
    <w:rsid w:val="00A82434"/>
    <w:rsid w:val="00A83020"/>
    <w:rsid w:val="00AA1D6C"/>
    <w:rsid w:val="00AA3FFF"/>
    <w:rsid w:val="00AB0547"/>
    <w:rsid w:val="00AB6E66"/>
    <w:rsid w:val="00AD4D21"/>
    <w:rsid w:val="00AE26D0"/>
    <w:rsid w:val="00AF1782"/>
    <w:rsid w:val="00AF7B9A"/>
    <w:rsid w:val="00B154CA"/>
    <w:rsid w:val="00B21646"/>
    <w:rsid w:val="00B378C9"/>
    <w:rsid w:val="00B53991"/>
    <w:rsid w:val="00B6003D"/>
    <w:rsid w:val="00B703DA"/>
    <w:rsid w:val="00B74838"/>
    <w:rsid w:val="00B75B97"/>
    <w:rsid w:val="00B7695E"/>
    <w:rsid w:val="00B7753E"/>
    <w:rsid w:val="00B80B74"/>
    <w:rsid w:val="00BA5130"/>
    <w:rsid w:val="00BC0FCC"/>
    <w:rsid w:val="00BC1F8C"/>
    <w:rsid w:val="00BD33C0"/>
    <w:rsid w:val="00BE3B13"/>
    <w:rsid w:val="00C116B8"/>
    <w:rsid w:val="00C142C1"/>
    <w:rsid w:val="00C30942"/>
    <w:rsid w:val="00C33248"/>
    <w:rsid w:val="00C340C4"/>
    <w:rsid w:val="00C47738"/>
    <w:rsid w:val="00C74F0A"/>
    <w:rsid w:val="00C837F6"/>
    <w:rsid w:val="00C84559"/>
    <w:rsid w:val="00C85B80"/>
    <w:rsid w:val="00C90FE8"/>
    <w:rsid w:val="00C923A8"/>
    <w:rsid w:val="00CB0B81"/>
    <w:rsid w:val="00CD4670"/>
    <w:rsid w:val="00CD670B"/>
    <w:rsid w:val="00CF69C4"/>
    <w:rsid w:val="00CF76C3"/>
    <w:rsid w:val="00D04D0B"/>
    <w:rsid w:val="00D2581B"/>
    <w:rsid w:val="00D32C77"/>
    <w:rsid w:val="00D37533"/>
    <w:rsid w:val="00D40B66"/>
    <w:rsid w:val="00D4227B"/>
    <w:rsid w:val="00D429EB"/>
    <w:rsid w:val="00D42C52"/>
    <w:rsid w:val="00D6320B"/>
    <w:rsid w:val="00D751AD"/>
    <w:rsid w:val="00D908A8"/>
    <w:rsid w:val="00DE2176"/>
    <w:rsid w:val="00DF7B97"/>
    <w:rsid w:val="00E15C4E"/>
    <w:rsid w:val="00E21B86"/>
    <w:rsid w:val="00E2241F"/>
    <w:rsid w:val="00E23F91"/>
    <w:rsid w:val="00E279C0"/>
    <w:rsid w:val="00E339B9"/>
    <w:rsid w:val="00E41880"/>
    <w:rsid w:val="00E71429"/>
    <w:rsid w:val="00E71D90"/>
    <w:rsid w:val="00E75793"/>
    <w:rsid w:val="00E876C5"/>
    <w:rsid w:val="00E94BA9"/>
    <w:rsid w:val="00E968DB"/>
    <w:rsid w:val="00EA329A"/>
    <w:rsid w:val="00EB440B"/>
    <w:rsid w:val="00EC4EFE"/>
    <w:rsid w:val="00ED55A0"/>
    <w:rsid w:val="00ED7F32"/>
    <w:rsid w:val="00EF417B"/>
    <w:rsid w:val="00F13CCC"/>
    <w:rsid w:val="00F27B71"/>
    <w:rsid w:val="00F443FA"/>
    <w:rsid w:val="00F616DB"/>
    <w:rsid w:val="00F91DE6"/>
    <w:rsid w:val="00F9620F"/>
    <w:rsid w:val="00FA7820"/>
    <w:rsid w:val="00FB6515"/>
    <w:rsid w:val="00FB6AC1"/>
    <w:rsid w:val="00FD2DB5"/>
    <w:rsid w:val="00FD67DA"/>
    <w:rsid w:val="00FE7213"/>
    <w:rsid w:val="00FF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6320B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63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632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6E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9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6219705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56</cp:revision>
  <cp:lastPrinted>2022-12-27T07:32:00Z</cp:lastPrinted>
  <dcterms:created xsi:type="dcterms:W3CDTF">2019-12-23T16:45:00Z</dcterms:created>
  <dcterms:modified xsi:type="dcterms:W3CDTF">2022-12-27T07:33:00Z</dcterms:modified>
</cp:coreProperties>
</file>